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82B65">
      <w:pPr>
        <w:pStyle w:val="5"/>
        <w:wordWrap/>
        <w:ind w:left="0" w:leftChars="0" w:firstLine="0" w:firstLineChars="0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tbl>
      <w:tblPr>
        <w:tblStyle w:val="10"/>
        <w:tblW w:w="158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3505"/>
        <w:gridCol w:w="1404"/>
        <w:gridCol w:w="1446"/>
        <w:gridCol w:w="3668"/>
        <w:gridCol w:w="3835"/>
      </w:tblGrid>
      <w:tr w14:paraId="11055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8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7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株洲市公共交通集团有限责任公司2026年车辆维修员招聘计划表</w:t>
            </w:r>
          </w:p>
        </w:tc>
      </w:tr>
      <w:tr w14:paraId="314B1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F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8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9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9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0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基本要求</w:t>
            </w:r>
          </w:p>
        </w:tc>
        <w:tc>
          <w:tcPr>
            <w:tcW w:w="3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C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 w14:paraId="716B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  <w:jc w:val="center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5B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传统汽车机修工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A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负责各类汽车的日常检测、保养、故障诊断及维修作业；</w:t>
            </w:r>
          </w:p>
          <w:p w14:paraId="069D83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负责维修质量、工期、现场与安全管理；</w:t>
            </w:r>
          </w:p>
          <w:p w14:paraId="763B6CE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负责检测、维修、保养记录及仪器、仪表校验工作，负责协助检验员完成完工检验。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AE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8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中技及以上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D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熟悉汽车维修原理、电路、电控、诊断流程，熟练使用通用/专用诊断仪；能独立完成各类车辆故障诊断、检测排查、维修作业，能够解决汽车各类疑难杂症；能够主动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学习，及时掌握维修新技能、新工艺。</w:t>
            </w:r>
          </w:p>
        </w:tc>
        <w:tc>
          <w:tcPr>
            <w:tcW w:w="3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2ED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年龄：40周岁及以下，性别：男性。</w:t>
            </w:r>
          </w:p>
          <w:p w14:paraId="380C9B6E">
            <w:pPr>
              <w:pStyle w:val="2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身体健康，无传染病，无违法违纪行为及不良嗜好，无吸毒史，能适应车间维修作业。</w:t>
            </w:r>
          </w:p>
          <w:p w14:paraId="21329F96">
            <w:pPr>
              <w:pStyle w:val="2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同等条件下，具有汽车维修工作经验、职业院校相关专业毕业生、持有C1及以上驾驶证者优先录用。</w:t>
            </w:r>
          </w:p>
          <w:p w14:paraId="0310D9A4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 w14:paraId="52175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7" w:hRule="atLeast"/>
          <w:jc w:val="center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18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汽车钣金工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C0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负责对事故、磕碰车辆开展车身钣金作业，修复车身变形、破损部位，恢复车身几何尺寸与外观形态；</w:t>
            </w:r>
          </w:p>
          <w:p w14:paraId="4979C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负责排查车身内外相关损伤，更换车身覆盖件及结构件等；</w:t>
            </w:r>
          </w:p>
          <w:p w14:paraId="07D64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负责维修车间安全生产规范，落实防火、防触电、防机械伤害要求；</w:t>
            </w:r>
          </w:p>
          <w:p w14:paraId="073536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负责检测、维修、保养记录及仪器、仪表校验工作，负责协助检验员完成完工检验。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0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35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中技及以上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AD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熟悉汽车钣金维修工艺，能正确使用大梁校正仪、钣金修复机、焊机、切割机、角磨机、千斤顶等各类钣金工具设备；掌握各类车辆维修标准及车身数据，把控钣金修复精度，修复后车身缝隙、平整度符合工艺标准；能主动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学习，及时掌握维修新技能、新工艺。</w:t>
            </w:r>
          </w:p>
        </w:tc>
        <w:tc>
          <w:tcPr>
            <w:tcW w:w="3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34F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1.年龄：40周岁及以下，性别：男性。</w:t>
            </w:r>
          </w:p>
          <w:p w14:paraId="4720B3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2.具有熔化焊接与热切割作业特种作业操作证。</w:t>
            </w:r>
          </w:p>
          <w:p w14:paraId="64866B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3.身体健康，无传染病，无违法违纪行为及不良嗜好，无吸毒史，能适应车间维修作业。</w:t>
            </w:r>
          </w:p>
          <w:p w14:paraId="7E91D6B2">
            <w:pPr>
              <w:pStyle w:val="2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同等条件下，具有汽车维修工作经验、职业院校相关专业毕业生、持有C1及以上驾驶证者优先录用。</w:t>
            </w:r>
          </w:p>
        </w:tc>
      </w:tr>
      <w:tr w14:paraId="1A1E4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C7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新能源汽车维修工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B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负责新能源车辆日常故障诊断、维修保养，包含三电系统（动力电池、电机、电机控制器）、高压附件、冷却系统、整车控制系统、低压电器等部件检修、拆装、更换；</w:t>
            </w:r>
          </w:p>
          <w:p w14:paraId="34AF86C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负责执行维修安全作业规范，落实高压断电、验电、绝缘检测、放电等安全操作，做好高压防护，规避触电风险；</w:t>
            </w:r>
          </w:p>
          <w:p w14:paraId="07EB046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负责检测、维修、保养记录及仪器、仪表校验工作，负责协助检验员完成完工检验。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5D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D7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中技及以上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D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能熟练排查新能源车辆报警、无法上电、续航异常、动力故障、充电故障等各类问题，准确判定故障点，完成零部件更换、调试；能正确使用万用表、绝缘电阻测试仪、故障诊断仪等设备读取整车故障码，分析数据流，完成故障复位与验证；能主动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学习，及时掌握维修新技能、新工艺。</w:t>
            </w:r>
          </w:p>
        </w:tc>
        <w:tc>
          <w:tcPr>
            <w:tcW w:w="3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E3AD4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年龄：40周岁及以下，性别：男性。</w:t>
            </w:r>
          </w:p>
          <w:p w14:paraId="0A191A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2.具有低压（高压）电工作业特种作业操作证。</w:t>
            </w:r>
          </w:p>
          <w:p w14:paraId="1264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3.身体健康，无传染病，无违法违纪行为及不良嗜好，无吸毒史，能适应车间维修作业。</w:t>
            </w:r>
          </w:p>
          <w:p w14:paraId="28C58799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36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4.同等条件下，具有汽车维修工作经验、职业院校相关专业毕业生、持有C1及以上驾驶证者优先录用。</w:t>
            </w:r>
          </w:p>
          <w:p w14:paraId="0D2A40F1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</w:tbl>
    <w:p w14:paraId="5ABEF483">
      <w:pPr>
        <w:rPr>
          <w:sz w:val="20"/>
          <w:szCs w:val="20"/>
        </w:rPr>
      </w:pPr>
    </w:p>
    <w:p w14:paraId="29F247A4">
      <w:pPr>
        <w:pStyle w:val="2"/>
        <w:rPr>
          <w:sz w:val="20"/>
          <w:szCs w:val="20"/>
        </w:rPr>
      </w:pPr>
    </w:p>
    <w:p w14:paraId="7CCA7F45">
      <w:pPr>
        <w:pStyle w:val="2"/>
        <w:rPr>
          <w:sz w:val="20"/>
          <w:szCs w:val="20"/>
        </w:rPr>
      </w:pPr>
    </w:p>
    <w:p w14:paraId="0337C73F">
      <w:pPr>
        <w:pStyle w:val="2"/>
        <w:rPr>
          <w:sz w:val="20"/>
          <w:szCs w:val="20"/>
        </w:rPr>
      </w:pPr>
    </w:p>
    <w:p w14:paraId="64977DD3">
      <w:pPr>
        <w:pStyle w:val="2"/>
        <w:rPr>
          <w:sz w:val="20"/>
          <w:szCs w:val="20"/>
        </w:rPr>
      </w:pPr>
    </w:p>
    <w:p w14:paraId="13FFFBD2">
      <w:pPr>
        <w:pStyle w:val="2"/>
        <w:rPr>
          <w:sz w:val="20"/>
          <w:szCs w:val="20"/>
        </w:rPr>
      </w:pPr>
    </w:p>
    <w:p w14:paraId="6C998422">
      <w:pPr>
        <w:pStyle w:val="2"/>
        <w:rPr>
          <w:sz w:val="20"/>
          <w:szCs w:val="20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AndChars" w:linePitch="55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9EB16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A8275C"/>
    <w:multiLevelType w:val="singleLevel"/>
    <w:tmpl w:val="E3A827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13708C9"/>
    <w:multiLevelType w:val="singleLevel"/>
    <w:tmpl w:val="213708C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D481D"/>
    <w:rsid w:val="00BD6752"/>
    <w:rsid w:val="01D10A36"/>
    <w:rsid w:val="0239604C"/>
    <w:rsid w:val="02B26B56"/>
    <w:rsid w:val="02C9723C"/>
    <w:rsid w:val="036A216D"/>
    <w:rsid w:val="04602913"/>
    <w:rsid w:val="080D481D"/>
    <w:rsid w:val="087244B5"/>
    <w:rsid w:val="087A203B"/>
    <w:rsid w:val="0CD02909"/>
    <w:rsid w:val="0E682A53"/>
    <w:rsid w:val="10FB4734"/>
    <w:rsid w:val="125737BC"/>
    <w:rsid w:val="13B61A4A"/>
    <w:rsid w:val="14823ACD"/>
    <w:rsid w:val="163F1486"/>
    <w:rsid w:val="1686017D"/>
    <w:rsid w:val="176E23C6"/>
    <w:rsid w:val="17F12B0C"/>
    <w:rsid w:val="17F14328"/>
    <w:rsid w:val="18F11F04"/>
    <w:rsid w:val="1AA72BF2"/>
    <w:rsid w:val="1D346033"/>
    <w:rsid w:val="1F02046D"/>
    <w:rsid w:val="218E0AB7"/>
    <w:rsid w:val="22CF7C76"/>
    <w:rsid w:val="252C1DBA"/>
    <w:rsid w:val="27F47D5C"/>
    <w:rsid w:val="28086CAA"/>
    <w:rsid w:val="2BD43465"/>
    <w:rsid w:val="2D915768"/>
    <w:rsid w:val="2DDC383B"/>
    <w:rsid w:val="34B06A8B"/>
    <w:rsid w:val="35D7414B"/>
    <w:rsid w:val="3C70692E"/>
    <w:rsid w:val="3E7340E0"/>
    <w:rsid w:val="4026573E"/>
    <w:rsid w:val="425C2B05"/>
    <w:rsid w:val="428F422C"/>
    <w:rsid w:val="43671FE0"/>
    <w:rsid w:val="47392CA0"/>
    <w:rsid w:val="47435E96"/>
    <w:rsid w:val="4B8B2715"/>
    <w:rsid w:val="4D3853EC"/>
    <w:rsid w:val="4E1F24C4"/>
    <w:rsid w:val="5656162E"/>
    <w:rsid w:val="57193B49"/>
    <w:rsid w:val="58E1585F"/>
    <w:rsid w:val="5B8179D6"/>
    <w:rsid w:val="5D313F4E"/>
    <w:rsid w:val="5F1862AA"/>
    <w:rsid w:val="5F2D4A41"/>
    <w:rsid w:val="61293E55"/>
    <w:rsid w:val="61E91312"/>
    <w:rsid w:val="61FE26C5"/>
    <w:rsid w:val="6253220A"/>
    <w:rsid w:val="685E6938"/>
    <w:rsid w:val="6AC2627C"/>
    <w:rsid w:val="72021D5D"/>
    <w:rsid w:val="75DB353D"/>
    <w:rsid w:val="76253C57"/>
    <w:rsid w:val="76660EE7"/>
    <w:rsid w:val="769316F5"/>
    <w:rsid w:val="7A017D98"/>
    <w:rsid w:val="7B955A8B"/>
    <w:rsid w:val="7FF0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  <w:rPr>
      <w:rFonts w:ascii="Times New Roman" w:hAnsi="Times New Roman" w:eastAsia="仿宋_GB2312" w:cs="Times New Roman"/>
      <w:sz w:val="32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6"/>
    <w:next w:val="5"/>
    <w:qFormat/>
    <w:uiPriority w:val="0"/>
    <w:pPr>
      <w:ind w:firstLine="420" w:firstLineChars="200"/>
    </w:pPr>
    <w:rPr>
      <w:rFonts w:ascii="Times New Roman" w:hAnsi="Times New Roman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1151</Words>
  <Characters>1166</Characters>
  <Lines>0</Lines>
  <Paragraphs>0</Paragraphs>
  <TotalTime>8</TotalTime>
  <ScaleCrop>false</ScaleCrop>
  <LinksUpToDate>false</LinksUpToDate>
  <CharactersWithSpaces>1167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质点</dc:creator>
  <cp:lastModifiedBy>郭勇枝</cp:lastModifiedBy>
  <cp:lastPrinted>2026-09-02T07:46:04Z</cp:lastPrinted>
  <dcterms:modified xsi:type="dcterms:W3CDTF">2026-09-02T07:54:15Z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0E741303F6BE4050BF1B4EB0834339DB_11</vt:lpwstr>
  </property>
  <property fmtid="{D5CDD505-2E9C-101B-9397-08002B2CF9AE}" pid="4" name="KSOTemplateDocerSaveRecord">
    <vt:lpwstr>eyJoZGlkIjoiNGZlNjllYjEyMGVjOGQ4OGVhYjZkN2NjNDE0NjRmNTQiLCJ1c2VySWQiOiIzNzY4MzQ5ODAifQ==</vt:lpwstr>
  </property>
</Properties>
</file>